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1E" w:rsidRDefault="00F5331E" w:rsidP="00125F20">
      <w:pPr>
        <w:jc w:val="both"/>
        <w:rPr>
          <w:rFonts w:asciiTheme="majorHAnsi" w:hAnsiTheme="majorHAnsi"/>
          <w:sz w:val="24"/>
          <w:szCs w:val="24"/>
        </w:rPr>
      </w:pPr>
      <w:r w:rsidRPr="008B52B1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7B3D452F" wp14:editId="7894044C">
            <wp:simplePos x="0" y="0"/>
            <wp:positionH relativeFrom="column">
              <wp:posOffset>-395526</wp:posOffset>
            </wp:positionH>
            <wp:positionV relativeFrom="paragraph">
              <wp:posOffset>630</wp:posOffset>
            </wp:positionV>
            <wp:extent cx="1976755" cy="697230"/>
            <wp:effectExtent l="0" t="0" r="0" b="0"/>
            <wp:wrapTight wrapText="bothSides">
              <wp:wrapPolygon edited="0">
                <wp:start x="0" y="0"/>
                <wp:lineTo x="0" y="21246"/>
                <wp:lineTo x="21440" y="21246"/>
                <wp:lineTo x="21440" y="0"/>
                <wp:lineTo x="0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31E" w:rsidRDefault="00F5331E" w:rsidP="00125F20">
      <w:pPr>
        <w:jc w:val="both"/>
        <w:rPr>
          <w:rFonts w:asciiTheme="majorHAnsi" w:hAnsiTheme="majorHAnsi"/>
          <w:sz w:val="24"/>
          <w:szCs w:val="24"/>
        </w:rPr>
      </w:pPr>
    </w:p>
    <w:p w:rsidR="00F5331E" w:rsidRDefault="00125F20" w:rsidP="00125F2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F5331E">
        <w:rPr>
          <w:rFonts w:asciiTheme="majorHAnsi" w:hAnsiTheme="majorHAnsi"/>
          <w:sz w:val="24"/>
          <w:szCs w:val="24"/>
        </w:rPr>
        <w:t xml:space="preserve">ademoiselle, Madame, Monsieur, </w:t>
      </w:r>
    </w:p>
    <w:p w:rsidR="00782ABF" w:rsidRDefault="00125F20" w:rsidP="009F5FC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Tout d’abord, un grand MERCI d’être venu si nombreux à notre dernière rencontre du 10 octobre concernant le déménagement dans les nouveaux </w:t>
      </w:r>
      <w:r w:rsidR="00B70D4B">
        <w:rPr>
          <w:rFonts w:asciiTheme="majorHAnsi" w:hAnsiTheme="majorHAnsi"/>
          <w:sz w:val="24"/>
          <w:szCs w:val="24"/>
        </w:rPr>
        <w:t xml:space="preserve">lieux de vie de vos </w:t>
      </w:r>
      <w:r w:rsidR="00782ABF">
        <w:rPr>
          <w:rFonts w:asciiTheme="majorHAnsi" w:hAnsiTheme="majorHAnsi"/>
          <w:sz w:val="24"/>
          <w:szCs w:val="24"/>
        </w:rPr>
        <w:t xml:space="preserve">parents. </w:t>
      </w:r>
    </w:p>
    <w:p w:rsidR="00782ABF" w:rsidRDefault="00782ABF" w:rsidP="00125F2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déménagement a</w:t>
      </w:r>
      <w:r w:rsidR="008E5899">
        <w:rPr>
          <w:rFonts w:asciiTheme="majorHAnsi" w:hAnsiTheme="majorHAnsi"/>
          <w:sz w:val="24"/>
          <w:szCs w:val="24"/>
        </w:rPr>
        <w:t>ura</w:t>
      </w:r>
      <w:r>
        <w:rPr>
          <w:rFonts w:asciiTheme="majorHAnsi" w:hAnsiTheme="majorHAnsi"/>
          <w:sz w:val="24"/>
          <w:szCs w:val="24"/>
        </w:rPr>
        <w:t xml:space="preserve"> bien lieu comme prévu les 17 et 18 octobre et nous vous remercions vivement de votre participation</w:t>
      </w:r>
      <w:r w:rsidR="008E5899">
        <w:rPr>
          <w:rFonts w:asciiTheme="majorHAnsi" w:hAnsiTheme="majorHAnsi"/>
          <w:sz w:val="24"/>
          <w:szCs w:val="24"/>
        </w:rPr>
        <w:t xml:space="preserve"> et aide à l’accueil de vos parents dans leurs nouvelles maisonnées. </w:t>
      </w:r>
    </w:p>
    <w:p w:rsidR="00B70D4B" w:rsidRDefault="008E5899" w:rsidP="00125F2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Comme expliqué lors des différentes rencontres,</w:t>
      </w:r>
      <w:r w:rsidR="00480F1D">
        <w:rPr>
          <w:rFonts w:asciiTheme="majorHAnsi" w:hAnsiTheme="majorHAnsi"/>
          <w:sz w:val="24"/>
          <w:szCs w:val="24"/>
        </w:rPr>
        <w:t xml:space="preserve"> le déménagement peut générer du stress voire de l’agitation </w:t>
      </w:r>
      <w:r w:rsidR="007231B0">
        <w:rPr>
          <w:rFonts w:asciiTheme="majorHAnsi" w:hAnsiTheme="majorHAnsi"/>
          <w:sz w:val="24"/>
          <w:szCs w:val="24"/>
        </w:rPr>
        <w:t xml:space="preserve">chez certains résidents </w:t>
      </w:r>
      <w:r w:rsidR="00480F1D">
        <w:rPr>
          <w:rFonts w:asciiTheme="majorHAnsi" w:hAnsiTheme="majorHAnsi"/>
          <w:sz w:val="24"/>
          <w:szCs w:val="24"/>
        </w:rPr>
        <w:t>que l’</w:t>
      </w:r>
      <w:r w:rsidR="007C642B">
        <w:rPr>
          <w:rFonts w:asciiTheme="majorHAnsi" w:hAnsiTheme="majorHAnsi"/>
          <w:sz w:val="24"/>
          <w:szCs w:val="24"/>
        </w:rPr>
        <w:t xml:space="preserve">on va atténuer </w:t>
      </w:r>
      <w:r w:rsidR="00480F1D">
        <w:rPr>
          <w:rFonts w:asciiTheme="majorHAnsi" w:hAnsiTheme="majorHAnsi"/>
          <w:sz w:val="24"/>
          <w:szCs w:val="24"/>
        </w:rPr>
        <w:t xml:space="preserve">du mieux possible grâce à un accompagnement individualisé </w:t>
      </w:r>
      <w:r w:rsidR="00F5331E">
        <w:rPr>
          <w:rFonts w:asciiTheme="majorHAnsi" w:hAnsiTheme="majorHAnsi"/>
          <w:sz w:val="24"/>
          <w:szCs w:val="24"/>
        </w:rPr>
        <w:t>par</w:t>
      </w:r>
      <w:r w:rsidR="00480F1D">
        <w:rPr>
          <w:rFonts w:asciiTheme="majorHAnsi" w:hAnsiTheme="majorHAnsi"/>
          <w:sz w:val="24"/>
          <w:szCs w:val="24"/>
        </w:rPr>
        <w:t xml:space="preserve"> du personnel expérimenté.</w:t>
      </w:r>
    </w:p>
    <w:p w:rsidR="009F5FC9" w:rsidRDefault="009F5FC9" w:rsidP="00125F2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 les personnes qui n’ont malheureusement pas pu assister aux différentes rencontres, il semble important de donner une explication brève des nouveaux lieux vie au sein de deux bâtiments.</w:t>
      </w:r>
    </w:p>
    <w:p w:rsidR="007231B0" w:rsidRDefault="007231B0" w:rsidP="007C642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Chaque bâtiment est composé de 4</w:t>
      </w:r>
      <w:r w:rsidR="007C642B" w:rsidRPr="007C642B">
        <w:rPr>
          <w:rFonts w:asciiTheme="majorHAnsi" w:hAnsiTheme="majorHAnsi"/>
          <w:sz w:val="24"/>
          <w:szCs w:val="24"/>
        </w:rPr>
        <w:t xml:space="preserve"> maisonnées (2 au RDC et 2 à l’étage), chaque maisonnée dispose de treize chambres</w:t>
      </w:r>
      <w:r>
        <w:rPr>
          <w:rFonts w:asciiTheme="majorHAnsi" w:hAnsiTheme="majorHAnsi"/>
          <w:sz w:val="24"/>
          <w:szCs w:val="24"/>
        </w:rPr>
        <w:t>, un salon, une salle à manger et une cuisine thérapeutique</w:t>
      </w:r>
      <w:r w:rsidR="007C642B" w:rsidRPr="007C642B">
        <w:rPr>
          <w:rFonts w:asciiTheme="majorHAnsi" w:hAnsiTheme="majorHAnsi"/>
          <w:sz w:val="24"/>
          <w:szCs w:val="24"/>
        </w:rPr>
        <w:t xml:space="preserve">. Les deux maisonnées </w:t>
      </w:r>
      <w:r>
        <w:rPr>
          <w:rFonts w:asciiTheme="majorHAnsi" w:hAnsiTheme="majorHAnsi"/>
          <w:sz w:val="24"/>
          <w:szCs w:val="24"/>
        </w:rPr>
        <w:t xml:space="preserve">sur le même palier </w:t>
      </w:r>
      <w:r w:rsidR="007C642B" w:rsidRPr="007C642B">
        <w:rPr>
          <w:rFonts w:asciiTheme="majorHAnsi" w:hAnsiTheme="majorHAnsi"/>
          <w:sz w:val="24"/>
          <w:szCs w:val="24"/>
        </w:rPr>
        <w:t xml:space="preserve">sont reliées par des parties communes : </w:t>
      </w:r>
      <w:r w:rsidR="00F5331E">
        <w:rPr>
          <w:rFonts w:asciiTheme="majorHAnsi" w:hAnsiTheme="majorHAnsi"/>
          <w:sz w:val="24"/>
          <w:szCs w:val="24"/>
        </w:rPr>
        <w:t xml:space="preserve">salle de balnéothérapie, salle Snoezelen, salon familles, </w:t>
      </w:r>
      <w:r w:rsidR="007C642B" w:rsidRPr="007C642B">
        <w:rPr>
          <w:rFonts w:asciiTheme="majorHAnsi" w:hAnsiTheme="majorHAnsi"/>
          <w:sz w:val="24"/>
          <w:szCs w:val="24"/>
        </w:rPr>
        <w:t>salle de transmission,  locaux lingeri</w:t>
      </w:r>
      <w:r w:rsidR="00F5331E">
        <w:rPr>
          <w:rFonts w:asciiTheme="majorHAnsi" w:hAnsiTheme="majorHAnsi"/>
          <w:sz w:val="24"/>
          <w:szCs w:val="24"/>
        </w:rPr>
        <w:t>e, réserve, sanitaires</w:t>
      </w:r>
      <w:r w:rsidR="007C642B" w:rsidRPr="007C642B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vestiaires</w:t>
      </w:r>
      <w:r w:rsidR="00F5331E">
        <w:rPr>
          <w:rFonts w:asciiTheme="majorHAnsi" w:hAnsiTheme="majorHAnsi"/>
          <w:sz w:val="24"/>
          <w:szCs w:val="24"/>
        </w:rPr>
        <w:t xml:space="preserve"> du personnel</w:t>
      </w:r>
      <w:r>
        <w:rPr>
          <w:rFonts w:asciiTheme="majorHAnsi" w:hAnsiTheme="majorHAnsi"/>
          <w:sz w:val="24"/>
          <w:szCs w:val="24"/>
        </w:rPr>
        <w:t xml:space="preserve"> et locaux techniques.</w:t>
      </w:r>
    </w:p>
    <w:p w:rsidR="007C642B" w:rsidRPr="007C642B" w:rsidRDefault="007231B0" w:rsidP="007C642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F5331E">
        <w:rPr>
          <w:rFonts w:asciiTheme="majorHAnsi" w:hAnsiTheme="majorHAnsi"/>
          <w:sz w:val="24"/>
          <w:szCs w:val="24"/>
        </w:rPr>
        <w:t>es bâtiments nommés « Amandiers et</w:t>
      </w:r>
      <w:r w:rsidR="007C642B" w:rsidRPr="007C642B">
        <w:rPr>
          <w:rFonts w:asciiTheme="majorHAnsi" w:hAnsiTheme="majorHAnsi"/>
          <w:sz w:val="24"/>
          <w:szCs w:val="24"/>
        </w:rPr>
        <w:t xml:space="preserve"> Cerisiers</w:t>
      </w:r>
      <w:r w:rsidR="00F5331E">
        <w:rPr>
          <w:rFonts w:asciiTheme="majorHAnsi" w:hAnsiTheme="majorHAnsi"/>
          <w:sz w:val="24"/>
          <w:szCs w:val="24"/>
        </w:rPr>
        <w:t> » se composent comme suit :</w:t>
      </w:r>
    </w:p>
    <w:p w:rsidR="007C642B" w:rsidRPr="00E06344" w:rsidRDefault="007C642B" w:rsidP="00E06344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  <w:r w:rsidRPr="00E06344">
        <w:rPr>
          <w:rFonts w:asciiTheme="majorHAnsi" w:hAnsiTheme="majorHAnsi"/>
          <w:b/>
          <w:color w:val="385623" w:themeColor="accent6" w:themeShade="80"/>
          <w:sz w:val="24"/>
          <w:szCs w:val="24"/>
        </w:rPr>
        <w:t xml:space="preserve">les Amandiers RDC : Camélias, Iris </w:t>
      </w:r>
    </w:p>
    <w:p w:rsidR="007C642B" w:rsidRPr="00E06344" w:rsidRDefault="007C642B" w:rsidP="00E06344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  <w:r w:rsidRPr="00E06344">
        <w:rPr>
          <w:rFonts w:asciiTheme="majorHAnsi" w:hAnsiTheme="majorHAnsi"/>
          <w:b/>
          <w:color w:val="385623" w:themeColor="accent6" w:themeShade="80"/>
          <w:sz w:val="24"/>
          <w:szCs w:val="24"/>
        </w:rPr>
        <w:t>les Amandiers étage : Orchidées, Coquelicots</w:t>
      </w:r>
    </w:p>
    <w:p w:rsidR="007C642B" w:rsidRPr="00E06344" w:rsidRDefault="007C642B" w:rsidP="00E06344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color w:val="FF3399"/>
          <w:sz w:val="24"/>
          <w:szCs w:val="24"/>
        </w:rPr>
      </w:pPr>
      <w:r w:rsidRPr="00E06344">
        <w:rPr>
          <w:rFonts w:asciiTheme="majorHAnsi" w:hAnsiTheme="majorHAnsi"/>
          <w:b/>
          <w:color w:val="FF3399"/>
          <w:sz w:val="24"/>
          <w:szCs w:val="24"/>
        </w:rPr>
        <w:t>les Cerisiers RDC : Hortensias, Jonquilles</w:t>
      </w:r>
    </w:p>
    <w:p w:rsidR="00002597" w:rsidRPr="00002597" w:rsidRDefault="007C642B" w:rsidP="00125F20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color w:val="FF3399"/>
          <w:sz w:val="24"/>
          <w:szCs w:val="24"/>
        </w:rPr>
      </w:pPr>
      <w:r w:rsidRPr="00E06344">
        <w:rPr>
          <w:rFonts w:asciiTheme="majorHAnsi" w:hAnsiTheme="majorHAnsi"/>
          <w:b/>
          <w:color w:val="FF3399"/>
          <w:sz w:val="24"/>
          <w:szCs w:val="24"/>
        </w:rPr>
        <w:t>les Cerisiers étage : Lilas, Violettes</w:t>
      </w:r>
    </w:p>
    <w:p w:rsidR="00661EFE" w:rsidRDefault="002E6A1F" w:rsidP="00125F2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Vous avez été </w:t>
      </w:r>
      <w:r w:rsidR="00002597">
        <w:rPr>
          <w:rFonts w:asciiTheme="majorHAnsi" w:hAnsiTheme="majorHAnsi"/>
          <w:sz w:val="24"/>
          <w:szCs w:val="24"/>
        </w:rPr>
        <w:t xml:space="preserve">tous </w:t>
      </w:r>
      <w:r>
        <w:rPr>
          <w:rFonts w:asciiTheme="majorHAnsi" w:hAnsiTheme="majorHAnsi"/>
          <w:sz w:val="24"/>
          <w:szCs w:val="24"/>
        </w:rPr>
        <w:t>destinataire du planning du déménagement de votre proche</w:t>
      </w:r>
      <w:r w:rsidR="009F5FC9">
        <w:rPr>
          <w:rFonts w:asciiTheme="majorHAnsi" w:hAnsiTheme="majorHAnsi"/>
          <w:sz w:val="24"/>
          <w:szCs w:val="24"/>
        </w:rPr>
        <w:t xml:space="preserve"> dans son nouvel habitat</w:t>
      </w:r>
      <w:r>
        <w:rPr>
          <w:rFonts w:asciiTheme="majorHAnsi" w:hAnsiTheme="majorHAnsi"/>
          <w:sz w:val="24"/>
          <w:szCs w:val="24"/>
        </w:rPr>
        <w:t xml:space="preserve">. </w:t>
      </w:r>
      <w:r w:rsidR="00661EFE">
        <w:rPr>
          <w:rFonts w:asciiTheme="majorHAnsi" w:hAnsiTheme="majorHAnsi"/>
          <w:sz w:val="24"/>
          <w:szCs w:val="24"/>
        </w:rPr>
        <w:t xml:space="preserve">Le déménagement a lieu </w:t>
      </w:r>
      <w:r w:rsidR="009F5FC9">
        <w:rPr>
          <w:rFonts w:asciiTheme="majorHAnsi" w:hAnsiTheme="majorHAnsi"/>
          <w:sz w:val="24"/>
          <w:szCs w:val="24"/>
        </w:rPr>
        <w:t xml:space="preserve">sur les deux jours cités plus haut </w:t>
      </w:r>
      <w:r w:rsidR="00661EFE">
        <w:rPr>
          <w:rFonts w:asciiTheme="majorHAnsi" w:hAnsiTheme="majorHAnsi"/>
          <w:sz w:val="24"/>
          <w:szCs w:val="24"/>
        </w:rPr>
        <w:t>entre 9h30 et 11h30 puis de 14h à 17h30.</w:t>
      </w:r>
    </w:p>
    <w:p w:rsidR="00661EFE" w:rsidRDefault="009F5FC9" w:rsidP="00125F2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semble important de rappeler quelques points</w:t>
      </w:r>
      <w:r w:rsidR="00661EFE">
        <w:rPr>
          <w:rFonts w:asciiTheme="majorHAnsi" w:hAnsiTheme="majorHAnsi"/>
          <w:sz w:val="24"/>
          <w:szCs w:val="24"/>
        </w:rPr>
        <w:t> :</w:t>
      </w:r>
    </w:p>
    <w:p w:rsidR="002E6A1F" w:rsidRPr="00E06344" w:rsidRDefault="009F5FC9" w:rsidP="00E06344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661EFE" w:rsidRPr="00E06344">
        <w:rPr>
          <w:rFonts w:asciiTheme="majorHAnsi" w:hAnsiTheme="majorHAnsi"/>
          <w:sz w:val="24"/>
          <w:szCs w:val="24"/>
        </w:rPr>
        <w:t>ucun tableau ne peut être accroché pour l’heure, une solution de rail avec des crochets pour maintenir les cadres est en cours d’étude.</w:t>
      </w:r>
    </w:p>
    <w:p w:rsidR="00661EFE" w:rsidRPr="00E06344" w:rsidRDefault="009F5FC9" w:rsidP="00E06344">
      <w:pPr>
        <w:pStyle w:val="Paragraphedeliste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661EFE" w:rsidRPr="00E06344">
        <w:rPr>
          <w:rFonts w:asciiTheme="majorHAnsi" w:hAnsiTheme="majorHAnsi"/>
          <w:sz w:val="24"/>
          <w:szCs w:val="24"/>
        </w:rPr>
        <w:t>es chambres sont entièrement équ</w:t>
      </w:r>
      <w:r w:rsidR="00FE5B7F">
        <w:rPr>
          <w:rFonts w:asciiTheme="majorHAnsi" w:hAnsiTheme="majorHAnsi"/>
          <w:sz w:val="24"/>
          <w:szCs w:val="24"/>
        </w:rPr>
        <w:t>ipées : lit, fauteuil, bureau et chais</w:t>
      </w:r>
      <w:r w:rsidR="00E06344" w:rsidRPr="00E06344">
        <w:rPr>
          <w:rFonts w:asciiTheme="majorHAnsi" w:hAnsiTheme="majorHAnsi"/>
          <w:sz w:val="24"/>
          <w:szCs w:val="24"/>
        </w:rPr>
        <w:t xml:space="preserve">e de bureau. Aussi, je vous demande de bien vouloir limiter le déménagement du mobilier utilisé actuellement dans la chambre de votre proche. Ne prenez que le mobilier qui symboliquement compte beaucoup pour votre parent. </w:t>
      </w:r>
    </w:p>
    <w:p w:rsidR="00FE5B7F" w:rsidRDefault="00FE5B7F" w:rsidP="00F5331E">
      <w:pPr>
        <w:tabs>
          <w:tab w:val="left" w:pos="909"/>
        </w:tabs>
        <w:jc w:val="both"/>
        <w:rPr>
          <w:rFonts w:asciiTheme="majorHAnsi" w:hAnsiTheme="majorHAnsi"/>
          <w:sz w:val="24"/>
          <w:szCs w:val="24"/>
        </w:rPr>
      </w:pPr>
    </w:p>
    <w:p w:rsidR="00E06344" w:rsidRPr="009F5FC9" w:rsidRDefault="00F5331E" w:rsidP="00125F20">
      <w:pPr>
        <w:jc w:val="both"/>
        <w:rPr>
          <w:rFonts w:asciiTheme="majorHAnsi" w:hAnsiTheme="majorHAnsi"/>
          <w:b/>
          <w:sz w:val="24"/>
          <w:szCs w:val="24"/>
        </w:rPr>
      </w:pPr>
      <w:r w:rsidRPr="009F5FC9">
        <w:rPr>
          <w:rFonts w:asciiTheme="majorHAnsi" w:hAnsiTheme="majorHAnsi"/>
          <w:b/>
          <w:sz w:val="24"/>
          <w:szCs w:val="24"/>
        </w:rPr>
        <w:t>Merci pour l’investissement de chacun de vous et à bientôt dans les nouveaux bâtiments.</w:t>
      </w:r>
    </w:p>
    <w:p w:rsidR="00125F20" w:rsidRPr="008B52B1" w:rsidRDefault="00125F20" w:rsidP="00125F20">
      <w:pPr>
        <w:jc w:val="both"/>
        <w:rPr>
          <w:rFonts w:asciiTheme="majorHAnsi" w:hAnsiTheme="majorHAnsi"/>
          <w:b/>
          <w:sz w:val="24"/>
          <w:szCs w:val="24"/>
        </w:rPr>
      </w:pPr>
      <w:r w:rsidRPr="008B52B1">
        <w:rPr>
          <w:rFonts w:asciiTheme="majorHAnsi" w:hAnsiTheme="majorHAnsi"/>
          <w:b/>
          <w:sz w:val="24"/>
          <w:szCs w:val="24"/>
        </w:rPr>
        <w:lastRenderedPageBreak/>
        <w:t>Accomp</w:t>
      </w:r>
      <w:bookmarkStart w:id="0" w:name="_GoBack"/>
      <w:bookmarkEnd w:id="0"/>
      <w:r w:rsidRPr="008B52B1">
        <w:rPr>
          <w:rFonts w:asciiTheme="majorHAnsi" w:hAnsiTheme="majorHAnsi"/>
          <w:b/>
          <w:sz w:val="24"/>
          <w:szCs w:val="24"/>
        </w:rPr>
        <w:t>agnement individualisé des résidents non accompagnés de leurs famille</w:t>
      </w:r>
      <w:r w:rsidR="00E06344">
        <w:rPr>
          <w:rFonts w:asciiTheme="majorHAnsi" w:hAnsiTheme="majorHAnsi"/>
          <w:b/>
          <w:sz w:val="24"/>
          <w:szCs w:val="24"/>
        </w:rPr>
        <w:t>s</w:t>
      </w:r>
      <w:r w:rsidRPr="008B52B1">
        <w:rPr>
          <w:rFonts w:asciiTheme="majorHAnsi" w:hAnsiTheme="majorHAnsi"/>
          <w:b/>
          <w:sz w:val="24"/>
          <w:szCs w:val="24"/>
        </w:rPr>
        <w:t xml:space="preserve"> et sujets au stress</w:t>
      </w:r>
    </w:p>
    <w:p w:rsidR="00125F20" w:rsidRPr="008B52B1" w:rsidRDefault="00125F20" w:rsidP="00125F20">
      <w:pPr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3"/>
        <w:gridCol w:w="831"/>
        <w:gridCol w:w="1025"/>
        <w:gridCol w:w="858"/>
        <w:gridCol w:w="868"/>
        <w:gridCol w:w="866"/>
        <w:gridCol w:w="1025"/>
        <w:gridCol w:w="893"/>
        <w:gridCol w:w="903"/>
      </w:tblGrid>
      <w:tr w:rsidR="00125F20" w:rsidRPr="008B52B1" w:rsidTr="007C642B">
        <w:tc>
          <w:tcPr>
            <w:tcW w:w="1948" w:type="dxa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Lundi 17 octobre 2022</w:t>
            </w:r>
          </w:p>
        </w:tc>
        <w:tc>
          <w:tcPr>
            <w:tcW w:w="3713" w:type="dxa"/>
            <w:gridSpan w:val="4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Mardi 18 octobre</w:t>
            </w:r>
          </w:p>
        </w:tc>
      </w:tr>
      <w:tr w:rsidR="00125F20" w:rsidRPr="008B52B1" w:rsidTr="007C642B">
        <w:tc>
          <w:tcPr>
            <w:tcW w:w="1948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Agents</w:t>
            </w:r>
          </w:p>
        </w:tc>
        <w:tc>
          <w:tcPr>
            <w:tcW w:w="885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Joël</w:t>
            </w:r>
          </w:p>
        </w:tc>
        <w:tc>
          <w:tcPr>
            <w:tcW w:w="970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Aminata</w:t>
            </w:r>
          </w:p>
        </w:tc>
        <w:tc>
          <w:tcPr>
            <w:tcW w:w="886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Anaïs</w:t>
            </w:r>
          </w:p>
        </w:tc>
        <w:tc>
          <w:tcPr>
            <w:tcW w:w="886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Peggy</w:t>
            </w:r>
          </w:p>
        </w:tc>
        <w:tc>
          <w:tcPr>
            <w:tcW w:w="928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Joël</w:t>
            </w:r>
          </w:p>
        </w:tc>
        <w:tc>
          <w:tcPr>
            <w:tcW w:w="928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Aminata</w:t>
            </w:r>
          </w:p>
        </w:tc>
        <w:tc>
          <w:tcPr>
            <w:tcW w:w="928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Anaïs</w:t>
            </w:r>
          </w:p>
        </w:tc>
        <w:tc>
          <w:tcPr>
            <w:tcW w:w="929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Peggy</w:t>
            </w:r>
          </w:p>
        </w:tc>
      </w:tr>
      <w:tr w:rsidR="00125F20" w:rsidRPr="008B52B1" w:rsidTr="007C642B">
        <w:tc>
          <w:tcPr>
            <w:tcW w:w="1948" w:type="dxa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Bâtiment</w:t>
            </w:r>
          </w:p>
        </w:tc>
        <w:tc>
          <w:tcPr>
            <w:tcW w:w="3627" w:type="dxa"/>
            <w:gridSpan w:val="4"/>
            <w:shd w:val="clear" w:color="auto" w:fill="F7CAAC" w:themeFill="accent2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bCs/>
                <w:sz w:val="24"/>
                <w:szCs w:val="24"/>
              </w:rPr>
              <w:t>CERISIERS</w:t>
            </w:r>
          </w:p>
        </w:tc>
        <w:tc>
          <w:tcPr>
            <w:tcW w:w="3713" w:type="dxa"/>
            <w:gridSpan w:val="4"/>
            <w:shd w:val="clear" w:color="auto" w:fill="C9C9C9" w:themeFill="accent3" w:themeFillTint="9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bCs/>
                <w:sz w:val="24"/>
                <w:szCs w:val="24"/>
              </w:rPr>
              <w:t>AMANDIERS</w:t>
            </w:r>
          </w:p>
        </w:tc>
      </w:tr>
      <w:tr w:rsidR="00125F20" w:rsidRPr="008B52B1" w:rsidTr="007C642B">
        <w:tc>
          <w:tcPr>
            <w:tcW w:w="1948" w:type="dxa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Matin</w:t>
            </w:r>
          </w:p>
        </w:tc>
        <w:tc>
          <w:tcPr>
            <w:tcW w:w="3627" w:type="dxa"/>
            <w:gridSpan w:val="4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Violettes/Lilas</w:t>
            </w:r>
          </w:p>
        </w:tc>
        <w:tc>
          <w:tcPr>
            <w:tcW w:w="3713" w:type="dxa"/>
            <w:gridSpan w:val="4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Orchidées/Coquelicots</w:t>
            </w:r>
          </w:p>
        </w:tc>
      </w:tr>
      <w:tr w:rsidR="00125F20" w:rsidRPr="008B52B1" w:rsidTr="007C642B">
        <w:tc>
          <w:tcPr>
            <w:tcW w:w="1948" w:type="dxa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Midi</w:t>
            </w:r>
          </w:p>
        </w:tc>
        <w:tc>
          <w:tcPr>
            <w:tcW w:w="3627" w:type="dxa"/>
            <w:gridSpan w:val="4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Repas thérapeutique</w:t>
            </w:r>
          </w:p>
        </w:tc>
        <w:tc>
          <w:tcPr>
            <w:tcW w:w="3713" w:type="dxa"/>
            <w:gridSpan w:val="4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Repas thérapeutique</w:t>
            </w:r>
          </w:p>
        </w:tc>
      </w:tr>
      <w:tr w:rsidR="00125F20" w:rsidRPr="008B52B1" w:rsidTr="007C642B">
        <w:tc>
          <w:tcPr>
            <w:tcW w:w="1948" w:type="dxa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Après Midi</w:t>
            </w:r>
          </w:p>
        </w:tc>
        <w:tc>
          <w:tcPr>
            <w:tcW w:w="3627" w:type="dxa"/>
            <w:gridSpan w:val="4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Hortensias/Jonquilles</w:t>
            </w:r>
          </w:p>
        </w:tc>
        <w:tc>
          <w:tcPr>
            <w:tcW w:w="3713" w:type="dxa"/>
            <w:gridSpan w:val="4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Camélias/Iris</w:t>
            </w:r>
          </w:p>
        </w:tc>
      </w:tr>
      <w:tr w:rsidR="00125F20" w:rsidRPr="008B52B1" w:rsidTr="007C642B">
        <w:tc>
          <w:tcPr>
            <w:tcW w:w="1948" w:type="dxa"/>
            <w:shd w:val="clear" w:color="auto" w:fill="D9D9D9" w:themeFill="background1" w:themeFillShade="D9"/>
          </w:tcPr>
          <w:p w:rsidR="00125F20" w:rsidRPr="008B52B1" w:rsidRDefault="00125F20" w:rsidP="007C642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27" w:type="dxa"/>
            <w:gridSpan w:val="4"/>
          </w:tcPr>
          <w:p w:rsidR="00125F20" w:rsidRPr="008B52B1" w:rsidRDefault="00125F20" w:rsidP="007C6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13" w:type="dxa"/>
            <w:gridSpan w:val="4"/>
          </w:tcPr>
          <w:p w:rsidR="00125F20" w:rsidRPr="008B52B1" w:rsidRDefault="00125F20" w:rsidP="007C642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25F20" w:rsidRDefault="00125F20" w:rsidP="00125F20">
      <w:pPr>
        <w:jc w:val="both"/>
        <w:rPr>
          <w:rFonts w:asciiTheme="majorHAnsi" w:hAnsiTheme="majorHAnsi"/>
          <w:sz w:val="24"/>
          <w:szCs w:val="24"/>
        </w:rPr>
      </w:pPr>
    </w:p>
    <w:p w:rsidR="00125F20" w:rsidRPr="008B52B1" w:rsidRDefault="00125F20" w:rsidP="00125F20">
      <w:pPr>
        <w:jc w:val="both"/>
        <w:rPr>
          <w:rFonts w:asciiTheme="majorHAnsi" w:hAnsiTheme="majorHAnsi"/>
          <w:sz w:val="24"/>
          <w:szCs w:val="24"/>
        </w:rPr>
      </w:pPr>
      <w:r w:rsidRPr="008B52B1">
        <w:rPr>
          <w:rFonts w:asciiTheme="majorHAnsi" w:hAnsiTheme="majorHAnsi"/>
          <w:sz w:val="24"/>
          <w:szCs w:val="24"/>
        </w:rPr>
        <w:t>Chaque agent aura en charge des résidents durant ses deux journées qui seront déterminé</w:t>
      </w:r>
      <w:r w:rsidR="00002597">
        <w:rPr>
          <w:rFonts w:asciiTheme="majorHAnsi" w:hAnsiTheme="majorHAnsi"/>
          <w:sz w:val="24"/>
          <w:szCs w:val="24"/>
        </w:rPr>
        <w:t>e</w:t>
      </w:r>
      <w:r w:rsidRPr="008B52B1">
        <w:rPr>
          <w:rFonts w:asciiTheme="majorHAnsi" w:hAnsiTheme="majorHAnsi"/>
          <w:sz w:val="24"/>
          <w:szCs w:val="24"/>
        </w:rPr>
        <w:t>s et la répartition et une fiche de mission vont être établies par la cadre de santé.</w:t>
      </w:r>
    </w:p>
    <w:p w:rsidR="00125F20" w:rsidRPr="008B52B1" w:rsidRDefault="00125F20" w:rsidP="00125F20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8B52B1">
        <w:rPr>
          <w:rFonts w:asciiTheme="majorHAnsi" w:hAnsiTheme="majorHAnsi"/>
          <w:sz w:val="24"/>
          <w:szCs w:val="24"/>
          <w:u w:val="single"/>
        </w:rPr>
        <w:t>4 agents mis à disposition :</w:t>
      </w:r>
    </w:p>
    <w:p w:rsidR="00125F20" w:rsidRPr="0089143D" w:rsidRDefault="00125F20" w:rsidP="00125F20">
      <w:pPr>
        <w:pStyle w:val="Paragraphedeliste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89143D">
        <w:rPr>
          <w:rFonts w:asciiTheme="majorHAnsi" w:hAnsiTheme="majorHAnsi"/>
          <w:sz w:val="24"/>
          <w:szCs w:val="24"/>
        </w:rPr>
        <w:t>Accueil de jour : Joël</w:t>
      </w:r>
    </w:p>
    <w:p w:rsidR="00125F20" w:rsidRPr="0089143D" w:rsidRDefault="00125F20" w:rsidP="00125F20">
      <w:pPr>
        <w:pStyle w:val="Paragraphedeliste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89143D">
        <w:rPr>
          <w:rFonts w:asciiTheme="majorHAnsi" w:hAnsiTheme="majorHAnsi"/>
          <w:sz w:val="24"/>
          <w:szCs w:val="24"/>
        </w:rPr>
        <w:t>Animation : Peggy</w:t>
      </w:r>
    </w:p>
    <w:p w:rsidR="00125F20" w:rsidRPr="0089143D" w:rsidRDefault="00125F20" w:rsidP="00125F20">
      <w:pPr>
        <w:pStyle w:val="Paragraphedeliste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89143D">
        <w:rPr>
          <w:rFonts w:asciiTheme="majorHAnsi" w:hAnsiTheme="majorHAnsi"/>
          <w:sz w:val="24"/>
          <w:szCs w:val="24"/>
        </w:rPr>
        <w:t>PASA : Anaïs et Aminata</w:t>
      </w:r>
    </w:p>
    <w:p w:rsidR="00125F20" w:rsidRPr="008B52B1" w:rsidRDefault="00125F20" w:rsidP="00125F20">
      <w:pPr>
        <w:jc w:val="both"/>
        <w:rPr>
          <w:rFonts w:asciiTheme="majorHAnsi" w:hAnsiTheme="majorHAnsi"/>
          <w:b/>
          <w:sz w:val="24"/>
          <w:szCs w:val="24"/>
        </w:rPr>
      </w:pPr>
      <w:r w:rsidRPr="008B52B1">
        <w:rPr>
          <w:rFonts w:asciiTheme="majorHAnsi" w:hAnsiTheme="majorHAnsi"/>
          <w:b/>
          <w:sz w:val="24"/>
          <w:szCs w:val="24"/>
        </w:rPr>
        <w:t>Objectif : Animer les lieux de vie durant le dé</w:t>
      </w:r>
      <w:r w:rsidR="00E06344">
        <w:rPr>
          <w:rFonts w:asciiTheme="majorHAnsi" w:hAnsiTheme="majorHAnsi"/>
          <w:b/>
          <w:sz w:val="24"/>
          <w:szCs w:val="24"/>
        </w:rPr>
        <w:t>ménagement comme un Accueil de J</w:t>
      </w:r>
      <w:r w:rsidRPr="008B52B1">
        <w:rPr>
          <w:rFonts w:asciiTheme="majorHAnsi" w:hAnsiTheme="majorHAnsi"/>
          <w:b/>
          <w:sz w:val="24"/>
          <w:szCs w:val="24"/>
        </w:rPr>
        <w:t>our afin de réduire les perturbations et le stress liés au contexte du déménagement</w:t>
      </w:r>
    </w:p>
    <w:p w:rsidR="00125F20" w:rsidRPr="008B52B1" w:rsidRDefault="00125F20" w:rsidP="00125F20">
      <w:pPr>
        <w:jc w:val="both"/>
        <w:rPr>
          <w:rFonts w:asciiTheme="majorHAnsi" w:hAnsiTheme="majorHAnsi"/>
          <w:b/>
          <w:sz w:val="24"/>
          <w:szCs w:val="24"/>
        </w:rPr>
      </w:pPr>
      <w:r w:rsidRPr="008B52B1">
        <w:rPr>
          <w:rFonts w:asciiTheme="majorHAnsi" w:hAnsiTheme="majorHAnsi"/>
          <w:b/>
          <w:sz w:val="24"/>
          <w:szCs w:val="24"/>
        </w:rPr>
        <w:t>Modalité : Accompagnement Collectif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6"/>
        <w:gridCol w:w="1053"/>
        <w:gridCol w:w="868"/>
        <w:gridCol w:w="952"/>
        <w:gridCol w:w="865"/>
        <w:gridCol w:w="1130"/>
        <w:gridCol w:w="885"/>
        <w:gridCol w:w="122"/>
        <w:gridCol w:w="1042"/>
        <w:gridCol w:w="999"/>
      </w:tblGrid>
      <w:tr w:rsidR="00125F20" w:rsidRPr="008B52B1" w:rsidTr="007C642B">
        <w:trPr>
          <w:trHeight w:val="270"/>
        </w:trPr>
        <w:tc>
          <w:tcPr>
            <w:tcW w:w="1180" w:type="dxa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84" w:type="dxa"/>
            <w:gridSpan w:val="4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Lundi 17 octobre 2022</w:t>
            </w:r>
          </w:p>
        </w:tc>
        <w:tc>
          <w:tcPr>
            <w:tcW w:w="4524" w:type="dxa"/>
            <w:gridSpan w:val="5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Mardi 18 octobre</w:t>
            </w:r>
          </w:p>
        </w:tc>
      </w:tr>
      <w:tr w:rsidR="00125F20" w:rsidRPr="008B52B1" w:rsidTr="007C642B">
        <w:trPr>
          <w:trHeight w:val="270"/>
        </w:trPr>
        <w:tc>
          <w:tcPr>
            <w:tcW w:w="1180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Agents</w:t>
            </w:r>
          </w:p>
        </w:tc>
        <w:tc>
          <w:tcPr>
            <w:tcW w:w="1000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Florence</w:t>
            </w:r>
          </w:p>
        </w:tc>
        <w:tc>
          <w:tcPr>
            <w:tcW w:w="838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Naziha</w:t>
            </w:r>
            <w:proofErr w:type="spellEnd"/>
          </w:p>
        </w:tc>
        <w:tc>
          <w:tcPr>
            <w:tcW w:w="916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Vincent</w:t>
            </w:r>
          </w:p>
        </w:tc>
        <w:tc>
          <w:tcPr>
            <w:tcW w:w="830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Jessica</w:t>
            </w:r>
          </w:p>
        </w:tc>
        <w:tc>
          <w:tcPr>
            <w:tcW w:w="1190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Florence</w:t>
            </w:r>
          </w:p>
        </w:tc>
        <w:tc>
          <w:tcPr>
            <w:tcW w:w="1116" w:type="dxa"/>
            <w:gridSpan w:val="2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Naziha</w:t>
            </w:r>
            <w:proofErr w:type="spellEnd"/>
          </w:p>
        </w:tc>
        <w:tc>
          <w:tcPr>
            <w:tcW w:w="1113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Vincent</w:t>
            </w:r>
          </w:p>
        </w:tc>
        <w:tc>
          <w:tcPr>
            <w:tcW w:w="1105" w:type="dxa"/>
            <w:shd w:val="clear" w:color="auto" w:fill="C5E0B3" w:themeFill="accent6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Jessica</w:t>
            </w:r>
          </w:p>
        </w:tc>
      </w:tr>
      <w:tr w:rsidR="00125F20" w:rsidRPr="008B52B1" w:rsidTr="007C642B">
        <w:trPr>
          <w:trHeight w:val="270"/>
        </w:trPr>
        <w:tc>
          <w:tcPr>
            <w:tcW w:w="1180" w:type="dxa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Bâtiment</w:t>
            </w:r>
          </w:p>
        </w:tc>
        <w:tc>
          <w:tcPr>
            <w:tcW w:w="3584" w:type="dxa"/>
            <w:gridSpan w:val="4"/>
            <w:shd w:val="clear" w:color="auto" w:fill="8EAADB" w:themeFill="accent5" w:themeFillTint="9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Hall EHPAD</w:t>
            </w:r>
          </w:p>
        </w:tc>
        <w:tc>
          <w:tcPr>
            <w:tcW w:w="2148" w:type="dxa"/>
            <w:gridSpan w:val="2"/>
            <w:shd w:val="clear" w:color="auto" w:fill="8EAADB" w:themeFill="accent5" w:themeFillTint="9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Hall EHPAD</w:t>
            </w:r>
          </w:p>
        </w:tc>
        <w:tc>
          <w:tcPr>
            <w:tcW w:w="2376" w:type="dxa"/>
            <w:gridSpan w:val="3"/>
            <w:shd w:val="clear" w:color="auto" w:fill="C9C9C9" w:themeFill="accent3" w:themeFillTint="9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Amandiers</w:t>
            </w:r>
          </w:p>
        </w:tc>
      </w:tr>
      <w:tr w:rsidR="00125F20" w:rsidRPr="008B52B1" w:rsidTr="007C642B">
        <w:tc>
          <w:tcPr>
            <w:tcW w:w="1180" w:type="dxa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Matin</w:t>
            </w:r>
          </w:p>
        </w:tc>
        <w:tc>
          <w:tcPr>
            <w:tcW w:w="3584" w:type="dxa"/>
            <w:gridSpan w:val="4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Rituel Café</w:t>
            </w:r>
          </w:p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Lecture du journal/ Jeux de société / Motricité, Atelier Mémoire</w:t>
            </w:r>
          </w:p>
        </w:tc>
        <w:tc>
          <w:tcPr>
            <w:tcW w:w="4524" w:type="dxa"/>
            <w:gridSpan w:val="5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 xml:space="preserve">Rituel Café </w:t>
            </w:r>
          </w:p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Lecture du journal/ Jeux de société/ Motricité</w:t>
            </w:r>
          </w:p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Atelier Mémoire</w:t>
            </w:r>
          </w:p>
        </w:tc>
      </w:tr>
      <w:tr w:rsidR="00125F20" w:rsidRPr="008B52B1" w:rsidTr="007C642B">
        <w:tc>
          <w:tcPr>
            <w:tcW w:w="1180" w:type="dxa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Midi</w:t>
            </w:r>
          </w:p>
        </w:tc>
        <w:tc>
          <w:tcPr>
            <w:tcW w:w="3584" w:type="dxa"/>
            <w:gridSpan w:val="4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Repas Thérapeutique</w:t>
            </w:r>
          </w:p>
        </w:tc>
        <w:tc>
          <w:tcPr>
            <w:tcW w:w="4524" w:type="dxa"/>
            <w:gridSpan w:val="5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Repas Thérapeutique Amandiers Hortensias</w:t>
            </w:r>
          </w:p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 xml:space="preserve"> Repas thérapeutique Amandiers Jonquilles</w:t>
            </w:r>
          </w:p>
        </w:tc>
      </w:tr>
      <w:tr w:rsidR="00125F20" w:rsidRPr="008B52B1" w:rsidTr="007C642B">
        <w:trPr>
          <w:trHeight w:val="270"/>
        </w:trPr>
        <w:tc>
          <w:tcPr>
            <w:tcW w:w="1180" w:type="dxa"/>
            <w:vMerge w:val="restart"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sz w:val="24"/>
                <w:szCs w:val="24"/>
              </w:rPr>
              <w:t>Après Midi</w:t>
            </w:r>
          </w:p>
        </w:tc>
        <w:tc>
          <w:tcPr>
            <w:tcW w:w="3584" w:type="dxa"/>
            <w:gridSpan w:val="4"/>
            <w:vMerge w:val="restart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Thé Dansant</w:t>
            </w:r>
          </w:p>
          <w:p w:rsidR="009F5FC9" w:rsidRPr="008B52B1" w:rsidRDefault="009F5FC9" w:rsidP="009F5FC9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Goû</w:t>
            </w:r>
            <w:r w:rsidRPr="008B52B1">
              <w:rPr>
                <w:rFonts w:asciiTheme="majorHAnsi" w:hAnsiTheme="majorHAnsi"/>
                <w:sz w:val="24"/>
                <w:szCs w:val="24"/>
              </w:rPr>
              <w:t>ter</w:t>
            </w:r>
          </w:p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shd w:val="clear" w:color="auto" w:fill="C9C9C9" w:themeFill="accent3" w:themeFillTint="9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2B1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Amandiers</w:t>
            </w:r>
          </w:p>
        </w:tc>
        <w:tc>
          <w:tcPr>
            <w:tcW w:w="2376" w:type="dxa"/>
            <w:gridSpan w:val="3"/>
            <w:shd w:val="clear" w:color="auto" w:fill="F7CAAC" w:themeFill="accent2" w:themeFillTint="66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Cerisiers</w:t>
            </w:r>
          </w:p>
        </w:tc>
      </w:tr>
      <w:tr w:rsidR="00125F20" w:rsidRPr="008B52B1" w:rsidTr="007C642B">
        <w:trPr>
          <w:trHeight w:val="270"/>
        </w:trPr>
        <w:tc>
          <w:tcPr>
            <w:tcW w:w="1180" w:type="dxa"/>
            <w:vMerge/>
            <w:shd w:val="clear" w:color="auto" w:fill="D9D9D9" w:themeFill="background1" w:themeFillShade="D9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84" w:type="dxa"/>
            <w:gridSpan w:val="4"/>
            <w:vMerge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Jeux de société/ Chants</w:t>
            </w:r>
          </w:p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 xml:space="preserve">Atelier Mémoire </w:t>
            </w:r>
          </w:p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Goû</w:t>
            </w:r>
            <w:r w:rsidRPr="008B52B1">
              <w:rPr>
                <w:rFonts w:asciiTheme="majorHAnsi" w:hAnsiTheme="majorHAnsi"/>
                <w:sz w:val="24"/>
                <w:szCs w:val="24"/>
              </w:rPr>
              <w:t>ter</w:t>
            </w:r>
          </w:p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Groupe de parole</w:t>
            </w:r>
          </w:p>
        </w:tc>
        <w:tc>
          <w:tcPr>
            <w:tcW w:w="2376" w:type="dxa"/>
            <w:gridSpan w:val="3"/>
          </w:tcPr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Jeux de société/ Chants</w:t>
            </w:r>
          </w:p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 xml:space="preserve">Atelier Mémoire </w:t>
            </w:r>
          </w:p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Goû</w:t>
            </w:r>
            <w:r w:rsidRPr="008B52B1">
              <w:rPr>
                <w:rFonts w:asciiTheme="majorHAnsi" w:hAnsiTheme="majorHAnsi"/>
                <w:sz w:val="24"/>
                <w:szCs w:val="24"/>
              </w:rPr>
              <w:t>ter</w:t>
            </w:r>
          </w:p>
          <w:p w:rsidR="00125F20" w:rsidRPr="008B52B1" w:rsidRDefault="00125F20" w:rsidP="007C642B">
            <w:pPr>
              <w:spacing w:after="160" w:line="259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B52B1">
              <w:rPr>
                <w:rFonts w:asciiTheme="majorHAnsi" w:hAnsiTheme="majorHAnsi"/>
                <w:sz w:val="24"/>
                <w:szCs w:val="24"/>
              </w:rPr>
              <w:t>Groupe de parole</w:t>
            </w:r>
          </w:p>
        </w:tc>
      </w:tr>
    </w:tbl>
    <w:p w:rsidR="00125F20" w:rsidRPr="008B52B1" w:rsidRDefault="00125F20" w:rsidP="00125F20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8B52B1">
        <w:rPr>
          <w:rFonts w:asciiTheme="majorHAnsi" w:hAnsiTheme="majorHAnsi"/>
          <w:b/>
          <w:bCs/>
          <w:sz w:val="24"/>
          <w:szCs w:val="24"/>
          <w:u w:val="single"/>
        </w:rPr>
        <w:t>4 agents mis à disposition :</w:t>
      </w:r>
    </w:p>
    <w:p w:rsidR="00125F20" w:rsidRPr="008B52B1" w:rsidRDefault="00125F20" w:rsidP="00125F20">
      <w:pPr>
        <w:jc w:val="both"/>
        <w:rPr>
          <w:rFonts w:asciiTheme="majorHAnsi" w:hAnsiTheme="majorHAnsi"/>
          <w:sz w:val="24"/>
          <w:szCs w:val="24"/>
        </w:rPr>
      </w:pPr>
      <w:r w:rsidRPr="008B52B1">
        <w:rPr>
          <w:rFonts w:asciiTheme="majorHAnsi" w:hAnsiTheme="majorHAnsi"/>
          <w:sz w:val="24"/>
          <w:szCs w:val="24"/>
          <w:u w:val="single"/>
        </w:rPr>
        <w:t>Accueil de Jour</w:t>
      </w:r>
      <w:r w:rsidRPr="008B52B1">
        <w:rPr>
          <w:rFonts w:asciiTheme="majorHAnsi" w:hAnsiTheme="majorHAnsi"/>
          <w:sz w:val="24"/>
          <w:szCs w:val="24"/>
        </w:rPr>
        <w:t xml:space="preserve"> : </w:t>
      </w:r>
      <w:proofErr w:type="spellStart"/>
      <w:r w:rsidRPr="008B52B1">
        <w:rPr>
          <w:rFonts w:asciiTheme="majorHAnsi" w:hAnsiTheme="majorHAnsi"/>
          <w:sz w:val="24"/>
          <w:szCs w:val="24"/>
        </w:rPr>
        <w:t>Naziha</w:t>
      </w:r>
      <w:proofErr w:type="spellEnd"/>
      <w:r w:rsidRPr="008B52B1">
        <w:rPr>
          <w:rFonts w:asciiTheme="majorHAnsi" w:hAnsiTheme="majorHAnsi"/>
          <w:sz w:val="24"/>
          <w:szCs w:val="24"/>
        </w:rPr>
        <w:t>, Florence et Vincent</w:t>
      </w:r>
    </w:p>
    <w:p w:rsidR="00125F20" w:rsidRPr="008B52B1" w:rsidRDefault="00125F20" w:rsidP="00125F20">
      <w:pPr>
        <w:jc w:val="both"/>
        <w:rPr>
          <w:rFonts w:asciiTheme="majorHAnsi" w:hAnsiTheme="majorHAnsi"/>
          <w:sz w:val="24"/>
          <w:szCs w:val="24"/>
        </w:rPr>
      </w:pPr>
      <w:r w:rsidRPr="008B52B1">
        <w:rPr>
          <w:rFonts w:asciiTheme="majorHAnsi" w:hAnsiTheme="majorHAnsi"/>
          <w:sz w:val="24"/>
          <w:szCs w:val="24"/>
          <w:u w:val="single"/>
        </w:rPr>
        <w:t>Animation</w:t>
      </w:r>
      <w:r w:rsidRPr="008B52B1">
        <w:rPr>
          <w:rFonts w:asciiTheme="majorHAnsi" w:hAnsiTheme="majorHAnsi"/>
          <w:sz w:val="24"/>
          <w:szCs w:val="24"/>
        </w:rPr>
        <w:t> : Jessica</w:t>
      </w:r>
    </w:p>
    <w:p w:rsidR="00125F20" w:rsidRDefault="00125F20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FE5B7F" w:rsidRDefault="00FE5B7F" w:rsidP="00125F20">
      <w:pPr>
        <w:jc w:val="both"/>
        <w:rPr>
          <w:rFonts w:asciiTheme="majorHAnsi" w:hAnsiTheme="majorHAnsi"/>
          <w:sz w:val="24"/>
          <w:szCs w:val="24"/>
        </w:rPr>
      </w:pPr>
    </w:p>
    <w:p w:rsidR="009F5FC9" w:rsidRDefault="009F5FC9" w:rsidP="00125F20">
      <w:pPr>
        <w:jc w:val="both"/>
        <w:rPr>
          <w:rFonts w:asciiTheme="majorHAnsi" w:hAnsiTheme="majorHAnsi"/>
          <w:sz w:val="24"/>
          <w:szCs w:val="24"/>
        </w:rPr>
      </w:pPr>
    </w:p>
    <w:p w:rsidR="00125F20" w:rsidRDefault="00125F20" w:rsidP="00002597">
      <w:pPr>
        <w:jc w:val="both"/>
        <w:rPr>
          <w:rFonts w:asciiTheme="majorHAnsi" w:hAnsiTheme="majorHAnsi"/>
          <w:sz w:val="24"/>
          <w:szCs w:val="24"/>
        </w:rPr>
      </w:pPr>
    </w:p>
    <w:p w:rsidR="00F4666E" w:rsidRDefault="00F4666E"/>
    <w:sectPr w:rsidR="00F4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0CBE"/>
    <w:multiLevelType w:val="hybridMultilevel"/>
    <w:tmpl w:val="F4C4B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780C"/>
    <w:multiLevelType w:val="hybridMultilevel"/>
    <w:tmpl w:val="4EA6C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2071"/>
    <w:multiLevelType w:val="hybridMultilevel"/>
    <w:tmpl w:val="9E46885E"/>
    <w:lvl w:ilvl="0" w:tplc="040C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46DB7993"/>
    <w:multiLevelType w:val="hybridMultilevel"/>
    <w:tmpl w:val="85825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B653F"/>
    <w:multiLevelType w:val="hybridMultilevel"/>
    <w:tmpl w:val="D4F8C24C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9485A37"/>
    <w:multiLevelType w:val="hybridMultilevel"/>
    <w:tmpl w:val="8EC6A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D0C09"/>
    <w:multiLevelType w:val="hybridMultilevel"/>
    <w:tmpl w:val="385478E0"/>
    <w:lvl w:ilvl="0" w:tplc="316A412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704A0"/>
    <w:multiLevelType w:val="hybridMultilevel"/>
    <w:tmpl w:val="292CF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F79B6"/>
    <w:multiLevelType w:val="hybridMultilevel"/>
    <w:tmpl w:val="DBB4232E"/>
    <w:lvl w:ilvl="0" w:tplc="040C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69256C67"/>
    <w:multiLevelType w:val="hybridMultilevel"/>
    <w:tmpl w:val="A2425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C1503"/>
    <w:multiLevelType w:val="hybridMultilevel"/>
    <w:tmpl w:val="6AE09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607D1"/>
    <w:multiLevelType w:val="hybridMultilevel"/>
    <w:tmpl w:val="337A2592"/>
    <w:lvl w:ilvl="0" w:tplc="29E4878A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0"/>
    <w:rsid w:val="00002597"/>
    <w:rsid w:val="00125F20"/>
    <w:rsid w:val="002E6A1F"/>
    <w:rsid w:val="00480F1D"/>
    <w:rsid w:val="00661EFE"/>
    <w:rsid w:val="007231B0"/>
    <w:rsid w:val="00782ABF"/>
    <w:rsid w:val="007C642B"/>
    <w:rsid w:val="008E5899"/>
    <w:rsid w:val="009F5FC9"/>
    <w:rsid w:val="00B70D4B"/>
    <w:rsid w:val="00E06344"/>
    <w:rsid w:val="00F4666E"/>
    <w:rsid w:val="00F5331E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5317-B28C-4953-B858-D2A36440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490F6895.dotm</Template>
  <TotalTime>1</TotalTime>
  <Pages>3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Desimpel</dc:creator>
  <cp:keywords/>
  <dc:description/>
  <cp:lastModifiedBy>Françoise Desimpel</cp:lastModifiedBy>
  <cp:revision>2</cp:revision>
  <dcterms:created xsi:type="dcterms:W3CDTF">2022-10-12T19:37:00Z</dcterms:created>
  <dcterms:modified xsi:type="dcterms:W3CDTF">2022-10-12T19:37:00Z</dcterms:modified>
</cp:coreProperties>
</file>